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A6" w:rsidRDefault="00BC19A6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Pictures\2016-09-05\о род 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5\о род к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A6" w:rsidRDefault="00BC19A6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A6" w:rsidRDefault="00BC19A6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A6" w:rsidRDefault="00BC19A6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A6" w:rsidRDefault="00BC19A6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6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 координирует деятельность классных родительских комитетов;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3.8. проводит разъяснительную и консультативную работу среди родителей (законных представителей) обучающихся, воспитанников об их правах и обязанностях;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3.9. оказывает содействие в проведении общешкольных мероприятий;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3.10. участвует в подготовке Учреждения к новому учебному году;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3.11. рассматривает обращения в свой адрес, а так же обращения по вопросам, отнесенным настоящим Положением компетенции комитета, по поручению директора Учреждения;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>3.12. обсуждает локальные акты Учреждения по вопросам, входящим в компетенцию родительского комитета;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3.13. принимает участие в организации безопасных условий осуществления образовательного процесса, соблюдении санитарно-гигиенических правил и норм;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3.14. взаимодействует с общественными организациями по вопросу пропаганды школьных традиций, уклада школьной жизни;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3.15. 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обучающихся, воспитанников;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3.16. взаимодействует с другими органами самоуправления Учреждения по вопросам проведения общешкольных мероприятий и другим вопросам, относящимся к компетенции Комитета.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Родительского комитета</w:t>
      </w: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 В соответствии с компетенцией, установленной настоящим Положением, Комитет имеет право: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4.1.1. Вносить предложения администрации, органам самоуправления учреждения и получать информацию о результатах их рассмотрения.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4.1.2. Обращаться за разъяснениями в учреждения и организации.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4.1.3. Заслушивать и получать информацию от администрации учреждения, его органов самоуправления.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4.1.4. Вызывать на свои заседания родителей (законных представителей) Учащихся по представлениям (решениям) классных родительских комитетов.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4.1.5. Принимать участие в обсуждении локальных актов учреждения.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4.1.6. Давать разъяснения и принимать меры по рассматриваемым обращениям.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4.1.7. Выносить общественное порицание родителям, уклоняющимся от воспитания детей в семье.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4.1.8. Поощрять родителей (законных представителей) Учащихся за активную работу в Комитете, оказание помощи в проведении общешкольных мероприятий и т.д.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4.1.9. Организовывать постоянные или временные комиссии под руководством членов Комитета для исполнения своих функций.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4.1.10. Разрабатывать и принимать положение о родительском Комитете школы.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4.2. Председатель Комитета входит в состав педагогического совета, других органов самоуправления по вопросам, относящимся к компетенции Комитета.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Родительского комитета</w:t>
      </w: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5.1. Комитет отвечает </w:t>
      </w:r>
      <w:proofErr w:type="gramStart"/>
      <w:r w:rsidRPr="009466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5.1.1. Выполнение плана работы.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5.1.2. Выполнение решений, рекомендаций Комитета.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5.1.3. Установление взаимопонимания между руководством учреждения и родителями (законными представителями) Учащихся в вопросах семейного и общественного воспитания.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5.1.4. Качественное принятие решений в соответствии с действующим законодательством.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5.1.5. Бездействие отдельных членов Комитета или всего Комитета.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5.2. Члены Комитета, не принимающие участия в его работе, по представлению председателя Комитета могут быть отозваны избирателями.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6.1. Комитет избирается на общем собрании родителей (законных представителей). Состав и число членов Комитета определяется Директором Учреждения.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6.2. Комитет действует бессрочно. Для организации деятельности Комитета на его заседании из числа членов избирается председатель.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6.3. Заседания Комитета проводятся по мере необходимости, но не реже одного раза в полугодие.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6.4. Комитет правомочен выносить решения при наличии на заседании не менее половины своего состава. Решения Комитета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комитета является рекомендательным. Обязательным для исполнения являются только те решения комитета, в </w:t>
      </w:r>
      <w:proofErr w:type="gramStart"/>
      <w:r w:rsidRPr="0094664D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реализации которых </w:t>
      </w:r>
      <w:proofErr w:type="spellStart"/>
      <w:r w:rsidRPr="0094664D">
        <w:rPr>
          <w:rFonts w:ascii="Times New Roman" w:eastAsia="Times New Roman" w:hAnsi="Times New Roman" w:cs="Times New Roman"/>
          <w:sz w:val="24"/>
          <w:szCs w:val="24"/>
        </w:rPr>
        <w:t>издаѐтся</w:t>
      </w:r>
      <w:proofErr w:type="spellEnd"/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приказ по Учреждению.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6.5. Комитет </w:t>
      </w:r>
      <w:proofErr w:type="gramStart"/>
      <w:r w:rsidRPr="0094664D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общешкольным родительским собранием не реже одного раза в год.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7.1. Комитет ведет протоколы своих заседаний и общешкольных родительских собраний.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 xml:space="preserve">7.2. Протоколы хранятся в канцелярии школы. </w:t>
      </w:r>
    </w:p>
    <w:p w:rsidR="0094664D" w:rsidRPr="0094664D" w:rsidRDefault="0094664D" w:rsidP="0094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4D">
        <w:rPr>
          <w:rFonts w:ascii="Times New Roman" w:eastAsia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председателя Комитета.</w:t>
      </w:r>
    </w:p>
    <w:p w:rsidR="000D7DB2" w:rsidRDefault="000D7DB2" w:rsidP="003970CD">
      <w:pPr>
        <w:spacing w:after="0" w:line="240" w:lineRule="auto"/>
        <w:ind w:firstLine="567"/>
        <w:jc w:val="center"/>
      </w:pPr>
    </w:p>
    <w:sectPr w:rsidR="000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F8F"/>
    <w:multiLevelType w:val="multilevel"/>
    <w:tmpl w:val="5B1EF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47F76"/>
    <w:multiLevelType w:val="multilevel"/>
    <w:tmpl w:val="527AA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F506FCC"/>
    <w:multiLevelType w:val="multilevel"/>
    <w:tmpl w:val="4AF02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60D2"/>
    <w:multiLevelType w:val="multilevel"/>
    <w:tmpl w:val="2C504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82609"/>
    <w:multiLevelType w:val="multilevel"/>
    <w:tmpl w:val="BF8CE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2015EC0"/>
    <w:multiLevelType w:val="multilevel"/>
    <w:tmpl w:val="53B49A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48E30EC"/>
    <w:multiLevelType w:val="multilevel"/>
    <w:tmpl w:val="25BC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E2B77"/>
    <w:multiLevelType w:val="multilevel"/>
    <w:tmpl w:val="3FD06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057"/>
    <w:rsid w:val="000D7DB2"/>
    <w:rsid w:val="003970CD"/>
    <w:rsid w:val="00447057"/>
    <w:rsid w:val="005009A2"/>
    <w:rsid w:val="005E5B36"/>
    <w:rsid w:val="00853201"/>
    <w:rsid w:val="0094664D"/>
    <w:rsid w:val="00BA6B05"/>
    <w:rsid w:val="00BC19A6"/>
    <w:rsid w:val="00C90C5C"/>
    <w:rsid w:val="00D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7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2016-09-01T08:49:00Z</dcterms:created>
  <dcterms:modified xsi:type="dcterms:W3CDTF">2016-09-05T08:41:00Z</dcterms:modified>
</cp:coreProperties>
</file>