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6B" w:rsidRDefault="00AF0F6B" w:rsidP="00D47160">
      <w:pPr>
        <w:pStyle w:val="a4"/>
        <w:spacing w:before="0" w:beforeAutospacing="0" w:after="0"/>
        <w:ind w:firstLine="720"/>
        <w:jc w:val="both"/>
      </w:pPr>
      <w:r>
        <w:rPr>
          <w:rFonts w:eastAsia="Calibri"/>
          <w:noProof/>
        </w:rPr>
        <w:drawing>
          <wp:inline distT="0" distB="0" distL="0" distR="0">
            <wp:extent cx="5940425" cy="8401886"/>
            <wp:effectExtent l="0" t="0" r="0" b="0"/>
            <wp:docPr id="1" name="Рисунок 1" descr="C:\Users\user\Pictures\2016-09-05\тек контр и пром 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9-05\тек контр и пром а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F6B" w:rsidRDefault="00AF0F6B" w:rsidP="00D47160">
      <w:pPr>
        <w:pStyle w:val="a4"/>
        <w:spacing w:before="0" w:beforeAutospacing="0" w:after="0"/>
        <w:ind w:firstLine="720"/>
        <w:jc w:val="both"/>
      </w:pPr>
    </w:p>
    <w:p w:rsidR="00AF0F6B" w:rsidRDefault="00AF0F6B" w:rsidP="00D47160">
      <w:pPr>
        <w:pStyle w:val="a4"/>
        <w:spacing w:before="0" w:beforeAutospacing="0" w:after="0"/>
        <w:ind w:firstLine="720"/>
        <w:jc w:val="both"/>
      </w:pPr>
    </w:p>
    <w:p w:rsidR="00AF0F6B" w:rsidRDefault="00AF0F6B" w:rsidP="00D47160">
      <w:pPr>
        <w:pStyle w:val="a4"/>
        <w:spacing w:before="0" w:beforeAutospacing="0" w:after="0"/>
        <w:ind w:firstLine="720"/>
        <w:jc w:val="both"/>
      </w:pPr>
    </w:p>
    <w:p w:rsidR="00AF0F6B" w:rsidRDefault="00AF0F6B" w:rsidP="00D47160">
      <w:pPr>
        <w:pStyle w:val="a4"/>
        <w:spacing w:before="0" w:beforeAutospacing="0" w:after="0"/>
        <w:ind w:firstLine="720"/>
        <w:jc w:val="both"/>
      </w:pPr>
    </w:p>
    <w:p w:rsidR="00D47160" w:rsidRDefault="00D47160" w:rsidP="00D47160">
      <w:pPr>
        <w:pStyle w:val="a4"/>
        <w:spacing w:before="0" w:beforeAutospacing="0" w:after="0"/>
        <w:ind w:firstLine="720"/>
        <w:jc w:val="both"/>
      </w:pPr>
      <w:bookmarkStart w:id="0" w:name="_GoBack"/>
      <w:bookmarkEnd w:id="0"/>
      <w:r>
        <w:lastRenderedPageBreak/>
        <w:t>-текущий контроль успеваемости</w:t>
      </w:r>
    </w:p>
    <w:p w:rsidR="00D47160" w:rsidRDefault="00D47160" w:rsidP="00D47160">
      <w:pPr>
        <w:pStyle w:val="a4"/>
        <w:spacing w:before="0" w:beforeAutospacing="0" w:after="0"/>
        <w:ind w:firstLine="720"/>
        <w:jc w:val="both"/>
      </w:pPr>
      <w:r>
        <w:t>- промежуточная аттестация</w:t>
      </w:r>
    </w:p>
    <w:p w:rsidR="00D47160" w:rsidRDefault="00D47160" w:rsidP="00D47160">
      <w:pPr>
        <w:pStyle w:val="a4"/>
        <w:spacing w:before="0" w:beforeAutospacing="0" w:after="0"/>
        <w:ind w:firstLine="720"/>
        <w:jc w:val="both"/>
      </w:pPr>
      <w:r>
        <w:t>- итоговая аттестация.</w:t>
      </w:r>
    </w:p>
    <w:p w:rsidR="00D47160" w:rsidRDefault="00D47160" w:rsidP="00D47160">
      <w:pPr>
        <w:pStyle w:val="a4"/>
        <w:spacing w:before="0" w:beforeAutospacing="0" w:after="0"/>
        <w:ind w:firstLine="720"/>
        <w:jc w:val="both"/>
      </w:pPr>
      <w:r>
        <w:t>2.2. Формы проведения аттестации. Формы и критерии оценки результативности образовательного процесса:</w:t>
      </w:r>
    </w:p>
    <w:p w:rsidR="00D47160" w:rsidRDefault="00D47160" w:rsidP="00D47160">
      <w:pPr>
        <w:pStyle w:val="a4"/>
        <w:spacing w:before="0" w:beforeAutospacing="0" w:after="0"/>
        <w:ind w:firstLine="720"/>
        <w:jc w:val="both"/>
      </w:pPr>
      <w:r>
        <w:t xml:space="preserve">а) Текущий контроль успеваемости учащихся направлен на поддержание дисциплины, на организацию регулярного посещения объединений дополнительного образования, на повышение уровня освоения текущего материала; имеет воспитательные цели и учитывает индивидуальные психологические особенности учащихся. </w:t>
      </w:r>
    </w:p>
    <w:p w:rsidR="00D47160" w:rsidRDefault="00D47160" w:rsidP="00D47160">
      <w:pPr>
        <w:pStyle w:val="a4"/>
        <w:spacing w:before="0" w:beforeAutospacing="0" w:after="0"/>
        <w:ind w:firstLine="720"/>
        <w:jc w:val="both"/>
      </w:pPr>
      <w:r>
        <w:t xml:space="preserve">Промежуточная аттестация определяет успешность развития учащегося и освоение им дополнительной образовательной программы определенного года (этапа) обучения; итоговой – содержание всей образовательной программы в целом. </w:t>
      </w:r>
    </w:p>
    <w:p w:rsidR="00D47160" w:rsidRDefault="00D47160" w:rsidP="00D47160">
      <w:pPr>
        <w:pStyle w:val="a4"/>
        <w:spacing w:before="0" w:beforeAutospacing="0" w:after="0"/>
        <w:ind w:firstLine="720"/>
        <w:jc w:val="both"/>
      </w:pPr>
      <w:r>
        <w:t xml:space="preserve">б) Формы проведения аттестации определяются самим педагогом в его образовательной программе таким образом, чтобы они соответствовали ожидаемым результатам образовательной программы. </w:t>
      </w:r>
    </w:p>
    <w:p w:rsidR="00D47160" w:rsidRDefault="00D47160" w:rsidP="00D47160">
      <w:pPr>
        <w:pStyle w:val="a4"/>
        <w:spacing w:before="0" w:beforeAutospacing="0" w:after="0"/>
        <w:ind w:firstLine="720"/>
        <w:jc w:val="both"/>
      </w:pPr>
      <w:proofErr w:type="gramStart"/>
      <w:r>
        <w:t xml:space="preserve">В зависимости от предмета изучения формы проведения аттестации могут быть следующие: собеседование, тестирование, творческие и самостоятельные исследовательские работы, контрольные уроки, практические работы, зачеты, выставки, отчетные концерты, спортивные соревнования, интеллектуальные состязания, конкурсы, олимпиады, конференции, турниры, контрольные уроки, спектакли, итоговые занятия, экзамен, концертное прослушивание, защита творческих работ и проектов, доклад, тематические чтения, собеседование и т.д. </w:t>
      </w:r>
      <w:proofErr w:type="gramEnd"/>
    </w:p>
    <w:p w:rsidR="00D47160" w:rsidRDefault="00D47160" w:rsidP="00D47160">
      <w:pPr>
        <w:pStyle w:val="a4"/>
        <w:spacing w:before="0" w:beforeAutospacing="0" w:after="0"/>
        <w:ind w:firstLine="720"/>
        <w:jc w:val="both"/>
      </w:pPr>
      <w:r>
        <w:t xml:space="preserve">в) Формы и критерии оценки результативности определяются самим педагогом в его образовательной программе таким образом, чтобы можно было определить отнесенность воспитанника к одному из трех уровней результативности: высокий, средний, низкий. Критерии оценки результативности не должны противоречить следующим показателям: высокий уровень – успешное освоение воспитанником более 70% содержания образовательной программы, подлежащей аттестации; средний уровень – успешное освоение воспитанником от 50% до 70% содержания образовательной программы, подлежащей аттестации; низкий уровень – успешное освоение воспитанником менее 50% содержания образовательной программы, подлежащей аттестации. </w:t>
      </w:r>
    </w:p>
    <w:p w:rsidR="00D47160" w:rsidRDefault="00D47160" w:rsidP="00D47160">
      <w:pPr>
        <w:pStyle w:val="a4"/>
        <w:spacing w:before="0" w:beforeAutospacing="0" w:after="0"/>
        <w:ind w:firstLine="720"/>
        <w:jc w:val="both"/>
      </w:pPr>
      <w:r>
        <w:t xml:space="preserve">2.3. Аттестация воспитанников детских объединений проводится 2 раза в учебном году: промежуточная аттестация – декабрь, итоговая аттестация – апрель-май. </w:t>
      </w:r>
    </w:p>
    <w:p w:rsidR="00D47160" w:rsidRDefault="00D47160" w:rsidP="00D47160">
      <w:pPr>
        <w:pStyle w:val="a4"/>
        <w:spacing w:before="0" w:beforeAutospacing="0" w:after="0"/>
        <w:ind w:firstLine="720"/>
        <w:jc w:val="both"/>
      </w:pPr>
      <w:r>
        <w:t>2.4</w:t>
      </w:r>
      <w:proofErr w:type="gramStart"/>
      <w:r>
        <w:t xml:space="preserve"> З</w:t>
      </w:r>
      <w:proofErr w:type="gramEnd"/>
      <w:r>
        <w:t xml:space="preserve">а месяц до проведения промежуточной или итоговой аттестации творческого объединения педагог должен в письменном виде представить администрации школы график промежуточной (итоговой аттестации). На основании представленных заявок, не позже чем за две недели, составляется общий график проведения промежуточной и итоговой аттестации воспитанников детских объединений, который утверждается директором и вывешивается на доступном для всех педагогических работников месте. </w:t>
      </w:r>
    </w:p>
    <w:p w:rsidR="00D47160" w:rsidRDefault="00D47160" w:rsidP="00D47160">
      <w:pPr>
        <w:pStyle w:val="a4"/>
        <w:spacing w:before="0" w:beforeAutospacing="0" w:after="0"/>
        <w:ind w:firstLine="720"/>
        <w:jc w:val="both"/>
      </w:pPr>
      <w:r>
        <w:t xml:space="preserve">2.5. Проведение входного контроля и текущей аттестации осуществляется самим педагогом </w:t>
      </w:r>
      <w:proofErr w:type="gramStart"/>
      <w:r>
        <w:t>ДО</w:t>
      </w:r>
      <w:proofErr w:type="gramEnd"/>
      <w:r>
        <w:t>.</w:t>
      </w:r>
    </w:p>
    <w:p w:rsidR="00D47160" w:rsidRDefault="00D47160" w:rsidP="00D47160">
      <w:pPr>
        <w:pStyle w:val="a4"/>
        <w:spacing w:before="0" w:beforeAutospacing="0" w:after="0"/>
        <w:ind w:firstLine="720"/>
        <w:jc w:val="both"/>
      </w:pPr>
      <w:r>
        <w:t>2.6. Проведение промежуточной аттестации осуществляется самим педагогом и оформляется в виде отчета по каждому объединению, которые сдаются педагогом заместителю директора по УВР</w:t>
      </w:r>
    </w:p>
    <w:p w:rsidR="00D47160" w:rsidRDefault="00D47160" w:rsidP="00D47160">
      <w:pPr>
        <w:pStyle w:val="a4"/>
        <w:spacing w:before="0" w:beforeAutospacing="0" w:after="0"/>
        <w:ind w:firstLine="720"/>
        <w:jc w:val="both"/>
      </w:pPr>
      <w:r>
        <w:t>2.7. Проведение итоговой аттестации проводится для учащихся и педагогов дополнительного образования в форме показательного выступления или открытого занятия. Показательное выступление предполагает исполнение, показ, выставку и др. в присутствии комиссии. Оценка зачета осуществляется комиссией. Открытое занятие предполагает публичное выступление в присутствии комиссии, но с приглашением родителей, учащихся и других слушателей, зрителей.</w:t>
      </w:r>
    </w:p>
    <w:p w:rsidR="00D47160" w:rsidRDefault="00D47160" w:rsidP="00D47160">
      <w:pPr>
        <w:pStyle w:val="a4"/>
        <w:spacing w:before="0" w:beforeAutospacing="0" w:after="0"/>
        <w:ind w:firstLine="720"/>
        <w:jc w:val="both"/>
      </w:pPr>
      <w:r>
        <w:lastRenderedPageBreak/>
        <w:t xml:space="preserve">2.8. Отчеты по аттестации, фотоотчеты, портфолио творческих объединений хранятся в кабинете заместителя директора по учебно-воспитательной работе в течение всего срока действия образовательной программы. </w:t>
      </w:r>
    </w:p>
    <w:p w:rsidR="000D7DB2" w:rsidRDefault="000D7DB2" w:rsidP="002126DF">
      <w:pPr>
        <w:pStyle w:val="a4"/>
        <w:spacing w:before="0" w:beforeAutospacing="0" w:after="0"/>
        <w:ind w:firstLine="709"/>
        <w:jc w:val="center"/>
      </w:pPr>
    </w:p>
    <w:sectPr w:rsidR="000D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139"/>
    <w:multiLevelType w:val="multilevel"/>
    <w:tmpl w:val="CECCE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000000"/>
      </w:rPr>
    </w:lvl>
  </w:abstractNum>
  <w:abstractNum w:abstractNumId="1">
    <w:nsid w:val="11DD08C8"/>
    <w:multiLevelType w:val="multilevel"/>
    <w:tmpl w:val="39AC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415FB9"/>
    <w:multiLevelType w:val="multilevel"/>
    <w:tmpl w:val="32705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000000"/>
      </w:rPr>
    </w:lvl>
  </w:abstractNum>
  <w:abstractNum w:abstractNumId="3">
    <w:nsid w:val="60ED21C9"/>
    <w:multiLevelType w:val="multilevel"/>
    <w:tmpl w:val="BADAD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4">
    <w:nsid w:val="62232DC3"/>
    <w:multiLevelType w:val="multilevel"/>
    <w:tmpl w:val="B7444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FC2A0E"/>
    <w:multiLevelType w:val="multilevel"/>
    <w:tmpl w:val="315A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7057"/>
    <w:rsid w:val="000D7DB2"/>
    <w:rsid w:val="002126DF"/>
    <w:rsid w:val="003970CD"/>
    <w:rsid w:val="00447057"/>
    <w:rsid w:val="005009A2"/>
    <w:rsid w:val="005E5B36"/>
    <w:rsid w:val="00853201"/>
    <w:rsid w:val="009A21A2"/>
    <w:rsid w:val="00AF0F6B"/>
    <w:rsid w:val="00BA6B05"/>
    <w:rsid w:val="00C633A3"/>
    <w:rsid w:val="00D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05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970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2016-09-01T08:49:00Z</dcterms:created>
  <dcterms:modified xsi:type="dcterms:W3CDTF">2016-09-05T08:56:00Z</dcterms:modified>
</cp:coreProperties>
</file>