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28F" w:rsidRDefault="0041528F" w:rsidP="00B00ED2">
      <w:pPr>
        <w:spacing w:after="0" w:line="240" w:lineRule="auto"/>
        <w:ind w:left="28" w:firstLine="811"/>
        <w:jc w:val="both"/>
        <w:rPr>
          <w:rFonts w:ascii="Times New Roman" w:eastAsia="Times New Roman" w:hAnsi="Times New Roman" w:cs="Times New Roman"/>
          <w:sz w:val="24"/>
          <w:szCs w:val="24"/>
        </w:rPr>
      </w:pPr>
      <w:r>
        <w:rPr>
          <w:rFonts w:ascii="Times New Roman" w:eastAsia="Calibri" w:hAnsi="Times New Roman" w:cs="Times New Roman"/>
          <w:noProof/>
          <w:sz w:val="24"/>
          <w:szCs w:val="24"/>
        </w:rPr>
        <w:drawing>
          <wp:inline distT="0" distB="0" distL="0" distR="0">
            <wp:extent cx="5940425" cy="8401886"/>
            <wp:effectExtent l="0" t="0" r="0" b="0"/>
            <wp:docPr id="1" name="Рисунок 1" descr="C:\Users\user\Pictures\2016-09-05\индивид прогр ускор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6-09-05\индивид прогр ускоренное.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41528F" w:rsidRDefault="0041528F" w:rsidP="00B00ED2">
      <w:pPr>
        <w:spacing w:after="0" w:line="240" w:lineRule="auto"/>
        <w:ind w:left="28" w:firstLine="811"/>
        <w:jc w:val="both"/>
        <w:rPr>
          <w:rFonts w:ascii="Times New Roman" w:eastAsia="Times New Roman" w:hAnsi="Times New Roman" w:cs="Times New Roman"/>
          <w:sz w:val="24"/>
          <w:szCs w:val="24"/>
        </w:rPr>
      </w:pPr>
    </w:p>
    <w:p w:rsidR="0041528F" w:rsidRDefault="0041528F" w:rsidP="00B00ED2">
      <w:pPr>
        <w:spacing w:after="0" w:line="240" w:lineRule="auto"/>
        <w:ind w:left="28" w:firstLine="811"/>
        <w:jc w:val="both"/>
        <w:rPr>
          <w:rFonts w:ascii="Times New Roman" w:eastAsia="Times New Roman" w:hAnsi="Times New Roman" w:cs="Times New Roman"/>
          <w:sz w:val="24"/>
          <w:szCs w:val="24"/>
        </w:rPr>
      </w:pPr>
    </w:p>
    <w:p w:rsidR="0041528F" w:rsidRDefault="0041528F" w:rsidP="00B00ED2">
      <w:pPr>
        <w:spacing w:after="0" w:line="240" w:lineRule="auto"/>
        <w:ind w:left="28" w:firstLine="811"/>
        <w:jc w:val="both"/>
        <w:rPr>
          <w:rFonts w:ascii="Times New Roman" w:eastAsia="Times New Roman" w:hAnsi="Times New Roman" w:cs="Times New Roman"/>
          <w:sz w:val="24"/>
          <w:szCs w:val="24"/>
        </w:rPr>
      </w:pP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bookmarkStart w:id="0" w:name="_GoBack"/>
      <w:bookmarkEnd w:id="0"/>
      <w:r w:rsidRPr="00B00ED2">
        <w:rPr>
          <w:rFonts w:ascii="Times New Roman" w:eastAsia="Times New Roman" w:hAnsi="Times New Roman" w:cs="Times New Roman"/>
          <w:sz w:val="24"/>
          <w:szCs w:val="24"/>
        </w:rPr>
        <w:lastRenderedPageBreak/>
        <w:t>учебный план рассчитан на более чем один год) учебных предметов, курсов, дисциплин (модулей), практики, иных видов учебной деятельности и формы промежуточной аттестации обучающихся.</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2.8. При реализации образовательных программ в соответствии с индивидуальным учебным планом могут использоваться различные образовательные технологии, в том числе дистанционные образовательные технологии, электронное обучение.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2.9. </w:t>
      </w:r>
      <w:proofErr w:type="gramStart"/>
      <w:r w:rsidRPr="00B00ED2">
        <w:rPr>
          <w:rFonts w:ascii="Times New Roman" w:eastAsia="Times New Roman" w:hAnsi="Times New Roman" w:cs="Times New Roman"/>
          <w:sz w:val="24"/>
          <w:szCs w:val="24"/>
        </w:rPr>
        <w:t>Обучение</w:t>
      </w:r>
      <w:proofErr w:type="gramEnd"/>
      <w:r w:rsidRPr="00B00ED2">
        <w:rPr>
          <w:rFonts w:ascii="Times New Roman" w:eastAsia="Times New Roman" w:hAnsi="Times New Roman" w:cs="Times New Roman"/>
          <w:sz w:val="24"/>
          <w:szCs w:val="24"/>
        </w:rPr>
        <w:t xml:space="preserve"> по индивидуальному учебному плану может быть организовано в рамках сетевой формы реализации образовательных программ. В реализации образовательных программ с использованием сетевой формы наряду с организациями, осуществляющими образовательную деятельность, также могут участвовать организации культуры, физкультурно-спортивные и иные организации, обладающие ресурсами, необходимыми для осуществления обучения, проведения практических и лабораторных занятий и осуществления иных видов учебной деятельности, предусмотренных соответствующей образовательной программой.</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2.10. Реализация индивидуальных учебных планов на ступенях начального и основного общего образования сопровождается </w:t>
      </w:r>
      <w:proofErr w:type="spellStart"/>
      <w:r w:rsidRPr="00B00ED2">
        <w:rPr>
          <w:rFonts w:ascii="Times New Roman" w:eastAsia="Times New Roman" w:hAnsi="Times New Roman" w:cs="Times New Roman"/>
          <w:sz w:val="24"/>
          <w:szCs w:val="24"/>
        </w:rPr>
        <w:t>тьюторской</w:t>
      </w:r>
      <w:proofErr w:type="spellEnd"/>
      <w:r w:rsidRPr="00B00ED2">
        <w:rPr>
          <w:rFonts w:ascii="Times New Roman" w:eastAsia="Times New Roman" w:hAnsi="Times New Roman" w:cs="Times New Roman"/>
          <w:sz w:val="24"/>
          <w:szCs w:val="24"/>
        </w:rPr>
        <w:t xml:space="preserve"> поддержкой.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2.11. Индивидуальные учебные планы начального общего и основного общего образования разрабатываются Учреждением с участием обучающихся и их родителей (законных представителей).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2.12. </w:t>
      </w:r>
      <w:proofErr w:type="gramStart"/>
      <w:r w:rsidRPr="00B00ED2">
        <w:rPr>
          <w:rFonts w:ascii="Times New Roman" w:eastAsia="Times New Roman" w:hAnsi="Times New Roman" w:cs="Times New Roman"/>
          <w:sz w:val="24"/>
          <w:szCs w:val="24"/>
        </w:rPr>
        <w:t>Индивидуальные учебные планы среднего общего образования разрабатываются обучающимися совместно с педагогическими работниками Учреждения.</w:t>
      </w:r>
      <w:proofErr w:type="gramEnd"/>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2.13. Учреждение может обращаться в психолого-медико-педагогическую комиссию для получения методической помощи в разработке индивидуальных учебных планов.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2.14. Обучающиеся обязаны выполнять индивидуальный учебный план, в том числе посещать предусмотренные индивидуальным учебным планом учебные занятия.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2.15. Ознакомление родителей (законных представителей) детей с настоящим Положением, в том числе через информационные системы общего пользования, осуществляется при приеме детей в Учреждение.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2.16. О правилах </w:t>
      </w:r>
      <w:proofErr w:type="gramStart"/>
      <w:r w:rsidRPr="00B00ED2">
        <w:rPr>
          <w:rFonts w:ascii="Times New Roman" w:eastAsia="Times New Roman" w:hAnsi="Times New Roman" w:cs="Times New Roman"/>
          <w:sz w:val="24"/>
          <w:szCs w:val="24"/>
        </w:rPr>
        <w:t>обучения</w:t>
      </w:r>
      <w:proofErr w:type="gramEnd"/>
      <w:r w:rsidRPr="00B00ED2">
        <w:rPr>
          <w:rFonts w:ascii="Times New Roman" w:eastAsia="Times New Roman" w:hAnsi="Times New Roman" w:cs="Times New Roman"/>
          <w:sz w:val="24"/>
          <w:szCs w:val="24"/>
        </w:rPr>
        <w:t xml:space="preserve"> по индивидуальному учебному плану, установленных настоящим Положением, Учреждение информирует также обучающихся 9-11 классов.</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b/>
          <w:bCs/>
          <w:sz w:val="24"/>
          <w:szCs w:val="24"/>
        </w:rPr>
        <w:t xml:space="preserve">3. Перевод на </w:t>
      </w:r>
      <w:proofErr w:type="gramStart"/>
      <w:r w:rsidRPr="00B00ED2">
        <w:rPr>
          <w:rFonts w:ascii="Times New Roman" w:eastAsia="Times New Roman" w:hAnsi="Times New Roman" w:cs="Times New Roman"/>
          <w:b/>
          <w:bCs/>
          <w:sz w:val="24"/>
          <w:szCs w:val="24"/>
        </w:rPr>
        <w:t>обучение</w:t>
      </w:r>
      <w:proofErr w:type="gramEnd"/>
      <w:r w:rsidRPr="00B00ED2">
        <w:rPr>
          <w:rFonts w:ascii="Times New Roman" w:eastAsia="Times New Roman" w:hAnsi="Times New Roman" w:cs="Times New Roman"/>
          <w:b/>
          <w:bCs/>
          <w:sz w:val="24"/>
          <w:szCs w:val="24"/>
        </w:rPr>
        <w:t xml:space="preserve"> по индивидуальному учебному плану</w:t>
      </w:r>
      <w:r w:rsidRPr="00B00ED2">
        <w:rPr>
          <w:rFonts w:ascii="Times New Roman" w:eastAsia="Times New Roman" w:hAnsi="Times New Roman" w:cs="Times New Roman"/>
          <w:sz w:val="24"/>
          <w:szCs w:val="24"/>
        </w:rPr>
        <w:t xml:space="preserve">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3.1. Перевод на </w:t>
      </w:r>
      <w:proofErr w:type="gramStart"/>
      <w:r w:rsidRPr="00B00ED2">
        <w:rPr>
          <w:rFonts w:ascii="Times New Roman" w:eastAsia="Times New Roman" w:hAnsi="Times New Roman" w:cs="Times New Roman"/>
          <w:sz w:val="24"/>
          <w:szCs w:val="24"/>
        </w:rPr>
        <w:t>обучение</w:t>
      </w:r>
      <w:proofErr w:type="gramEnd"/>
      <w:r w:rsidRPr="00B00ED2">
        <w:rPr>
          <w:rFonts w:ascii="Times New Roman" w:eastAsia="Times New Roman" w:hAnsi="Times New Roman" w:cs="Times New Roman"/>
          <w:sz w:val="24"/>
          <w:szCs w:val="24"/>
        </w:rPr>
        <w:t xml:space="preserve"> по индивидуальному учебному плану осуществляется в 1-9 классах – по заявлению родителей (законных представителей) обучающегося; в 10- 11 классах – по заявлению обучающегося.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3.2. Индивидуальные учебные планы могут быть предоставлены, прежде всего, одаренным детям и детям с ограниченными возможностями здоровья.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3.3. На </w:t>
      </w:r>
      <w:proofErr w:type="gramStart"/>
      <w:r w:rsidRPr="00B00ED2">
        <w:rPr>
          <w:rFonts w:ascii="Times New Roman" w:eastAsia="Times New Roman" w:hAnsi="Times New Roman" w:cs="Times New Roman"/>
          <w:sz w:val="24"/>
          <w:szCs w:val="24"/>
        </w:rPr>
        <w:t>обучение</w:t>
      </w:r>
      <w:proofErr w:type="gramEnd"/>
      <w:r w:rsidRPr="00B00ED2">
        <w:rPr>
          <w:rFonts w:ascii="Times New Roman" w:eastAsia="Times New Roman" w:hAnsi="Times New Roman" w:cs="Times New Roman"/>
          <w:sz w:val="24"/>
          <w:szCs w:val="24"/>
        </w:rPr>
        <w:t xml:space="preserve"> по индивидуальному учебному плану могут быть переведены обучающиеся, не ликвидировавшие в установленные сроки академической задолженности с момента ее образования.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3.4. </w:t>
      </w:r>
      <w:proofErr w:type="gramStart"/>
      <w:r w:rsidRPr="00B00ED2">
        <w:rPr>
          <w:rFonts w:ascii="Times New Roman" w:eastAsia="Times New Roman" w:hAnsi="Times New Roman" w:cs="Times New Roman"/>
          <w:sz w:val="24"/>
          <w:szCs w:val="24"/>
        </w:rPr>
        <w:t xml:space="preserve">Обучение по индивидуальным учебным планам на дому по медицинским показаниям осуществляется в пределах часов, отведенных письмом Министерства народного образования РСФСР от 14.11.1988 №17-235-6 «Об индивидуальном обучения больных детей на дому». </w:t>
      </w:r>
      <w:proofErr w:type="gramEnd"/>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3.5. </w:t>
      </w:r>
      <w:proofErr w:type="gramStart"/>
      <w:r w:rsidRPr="00B00ED2">
        <w:rPr>
          <w:rFonts w:ascii="Times New Roman" w:eastAsia="Times New Roman" w:hAnsi="Times New Roman" w:cs="Times New Roman"/>
          <w:sz w:val="24"/>
          <w:szCs w:val="24"/>
        </w:rPr>
        <w:t>Перевод на обучение по индивидуальному учебному плану обучающихся, не ликвидировавших в установленные сроки академической задолженности с момента ее образования, осуществляется по заявлению родителей (законных представителей) обучающегося.</w:t>
      </w:r>
      <w:proofErr w:type="gramEnd"/>
      <w:r w:rsidRPr="00B00ED2">
        <w:rPr>
          <w:rFonts w:ascii="Times New Roman" w:eastAsia="Times New Roman" w:hAnsi="Times New Roman" w:cs="Times New Roman"/>
          <w:sz w:val="24"/>
          <w:szCs w:val="24"/>
        </w:rPr>
        <w:t xml:space="preserve"> В заявлении должен быть указан срок, на который </w:t>
      </w:r>
      <w:proofErr w:type="gramStart"/>
      <w:r w:rsidRPr="00B00ED2">
        <w:rPr>
          <w:rFonts w:ascii="Times New Roman" w:eastAsia="Times New Roman" w:hAnsi="Times New Roman" w:cs="Times New Roman"/>
          <w:sz w:val="24"/>
          <w:szCs w:val="24"/>
        </w:rPr>
        <w:t>обучающемуся</w:t>
      </w:r>
      <w:proofErr w:type="gramEnd"/>
      <w:r w:rsidRPr="00B00ED2">
        <w:rPr>
          <w:rFonts w:ascii="Times New Roman" w:eastAsia="Times New Roman" w:hAnsi="Times New Roman" w:cs="Times New Roman"/>
          <w:sz w:val="24"/>
          <w:szCs w:val="24"/>
        </w:rPr>
        <w:t xml:space="preserve"> предоставляется индивидуальный учебный план, а также могут содержаться пожелания обучающегося или его родителей (законных представителей) по индивидуализации содержания образовательной программы (включение дополнительных учебных </w:t>
      </w:r>
      <w:r w:rsidRPr="00B00ED2">
        <w:rPr>
          <w:rFonts w:ascii="Times New Roman" w:eastAsia="Times New Roman" w:hAnsi="Times New Roman" w:cs="Times New Roman"/>
          <w:sz w:val="24"/>
          <w:szCs w:val="24"/>
        </w:rPr>
        <w:lastRenderedPageBreak/>
        <w:t xml:space="preserve">предметов, курсов, углублённое изучение отдельных дисциплин, сокращение сроков освоения основных образовательных программ и др.).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3.6. Заявления о переводе на </w:t>
      </w:r>
      <w:proofErr w:type="gramStart"/>
      <w:r w:rsidRPr="00B00ED2">
        <w:rPr>
          <w:rFonts w:ascii="Times New Roman" w:eastAsia="Times New Roman" w:hAnsi="Times New Roman" w:cs="Times New Roman"/>
          <w:sz w:val="24"/>
          <w:szCs w:val="24"/>
        </w:rPr>
        <w:t>обучение</w:t>
      </w:r>
      <w:proofErr w:type="gramEnd"/>
      <w:r w:rsidRPr="00B00ED2">
        <w:rPr>
          <w:rFonts w:ascii="Times New Roman" w:eastAsia="Times New Roman" w:hAnsi="Times New Roman" w:cs="Times New Roman"/>
          <w:sz w:val="24"/>
          <w:szCs w:val="24"/>
        </w:rPr>
        <w:t xml:space="preserve"> по индивидуальному учебному плану принимаются в течение учебного года до 15 мая.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3.7. </w:t>
      </w:r>
      <w:proofErr w:type="gramStart"/>
      <w:r w:rsidRPr="00B00ED2">
        <w:rPr>
          <w:rFonts w:ascii="Times New Roman" w:eastAsia="Times New Roman" w:hAnsi="Times New Roman" w:cs="Times New Roman"/>
          <w:sz w:val="24"/>
          <w:szCs w:val="24"/>
        </w:rPr>
        <w:t>Обучение</w:t>
      </w:r>
      <w:proofErr w:type="gramEnd"/>
      <w:r w:rsidRPr="00B00ED2">
        <w:rPr>
          <w:rFonts w:ascii="Times New Roman" w:eastAsia="Times New Roman" w:hAnsi="Times New Roman" w:cs="Times New Roman"/>
          <w:sz w:val="24"/>
          <w:szCs w:val="24"/>
        </w:rPr>
        <w:t xml:space="preserve"> по индивидуальному учебному плану начинается, как правило, с начала учебного года.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3.8. Перевод на </w:t>
      </w:r>
      <w:proofErr w:type="gramStart"/>
      <w:r w:rsidRPr="00B00ED2">
        <w:rPr>
          <w:rFonts w:ascii="Times New Roman" w:eastAsia="Times New Roman" w:hAnsi="Times New Roman" w:cs="Times New Roman"/>
          <w:sz w:val="24"/>
          <w:szCs w:val="24"/>
        </w:rPr>
        <w:t>обучение</w:t>
      </w:r>
      <w:proofErr w:type="gramEnd"/>
      <w:r w:rsidRPr="00B00ED2">
        <w:rPr>
          <w:rFonts w:ascii="Times New Roman" w:eastAsia="Times New Roman" w:hAnsi="Times New Roman" w:cs="Times New Roman"/>
          <w:sz w:val="24"/>
          <w:szCs w:val="24"/>
        </w:rPr>
        <w:t xml:space="preserve"> по индивидуальному учебному плану оформляется приказом директора Учреждения.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b/>
          <w:bCs/>
          <w:sz w:val="24"/>
          <w:szCs w:val="24"/>
        </w:rPr>
        <w:t>4. Требования к индивидуальному учебному плану начального общего образования</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4.1. С целью индивидуализации содержания образовательной программы начального общего образования индивидуальный учебный план начального общего образования предусматривает: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sym w:font="Symbol" w:char="F0B7"/>
      </w:r>
      <w:r w:rsidRPr="00B00ED2">
        <w:rPr>
          <w:rFonts w:ascii="Times New Roman" w:eastAsia="Times New Roman" w:hAnsi="Times New Roman" w:cs="Times New Roman"/>
          <w:sz w:val="24"/>
          <w:szCs w:val="24"/>
        </w:rPr>
        <w:t xml:space="preserve"> учебные занятия для углубленного изучения отдельных обязательных учебных предметов;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sym w:font="Symbol" w:char="F0B7"/>
      </w:r>
      <w:r w:rsidRPr="00B00ED2">
        <w:rPr>
          <w:rFonts w:ascii="Times New Roman" w:eastAsia="Times New Roman" w:hAnsi="Times New Roman" w:cs="Times New Roman"/>
          <w:sz w:val="24"/>
          <w:szCs w:val="24"/>
        </w:rPr>
        <w:t xml:space="preserve"> учебные занятия, обеспечивающие различные интересы </w:t>
      </w:r>
      <w:proofErr w:type="gramStart"/>
      <w:r w:rsidRPr="00B00ED2">
        <w:rPr>
          <w:rFonts w:ascii="Times New Roman" w:eastAsia="Times New Roman" w:hAnsi="Times New Roman" w:cs="Times New Roman"/>
          <w:sz w:val="24"/>
          <w:szCs w:val="24"/>
        </w:rPr>
        <w:t>обучающихся</w:t>
      </w:r>
      <w:proofErr w:type="gramEnd"/>
      <w:r w:rsidRPr="00B00ED2">
        <w:rPr>
          <w:rFonts w:ascii="Times New Roman" w:eastAsia="Times New Roman" w:hAnsi="Times New Roman" w:cs="Times New Roman"/>
          <w:sz w:val="24"/>
          <w:szCs w:val="24"/>
        </w:rPr>
        <w:t xml:space="preserve">, в том числе этнокультурные.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4.2. Для проведения данных занятий используются учебные часы согласно части базисного учебного плана, формируемой участниками образовательного процесса (в 1 классе в соответствии с санитарно-гигиеническими требованиями эта часть отсутствует).</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4.3. Индивидуализация содержания основной общеобразовательной программы начального общего образования может быть осуществлена за счет внеурочной деятельности.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4.4. В индивидуальный учебный план начального общего образования входят следующие обязательные предметные области: филология,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4.5. По выбору родителей (законных представителей) изучаются основы православной культуры, основы иудейской культуры, основы буддийской культуры, основы исламской культуры, основы мировых религиозных культур, основы светской этики.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4.6. Количество учебных занятий за 4 учебных года не может составлять менее 2904 часов и более 3345 часов.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4.7. Нормативный срок освоения образовательной программы начального общего образования составляет четыре года.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начального общего образования составляет не более 1 года.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4.8. Нормативный срок освоения образовательной программы начального общего образования для детей с ограниченными возможностями здоровья может быть увеличен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b/>
          <w:bCs/>
          <w:sz w:val="24"/>
          <w:szCs w:val="24"/>
        </w:rPr>
        <w:t xml:space="preserve">5. Требования к индивидуальному учебному плану основного общего образования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5.1. С целью индивидуализации содержания образовательной программы основного общего образования индивидуальный учебный план основного общего образования может предусматривать: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sym w:font="Symbol" w:char="F0B7"/>
      </w:r>
      <w:r w:rsidRPr="00B00ED2">
        <w:rPr>
          <w:rFonts w:ascii="Times New Roman" w:eastAsia="Times New Roman" w:hAnsi="Times New Roman" w:cs="Times New Roman"/>
          <w:sz w:val="24"/>
          <w:szCs w:val="24"/>
        </w:rPr>
        <w:t xml:space="preserve"> увеличение учебных часов, отведённых на изучение отдельных предметов обязательной части;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sym w:font="Symbol" w:char="F0B7"/>
      </w:r>
      <w:r w:rsidRPr="00B00ED2">
        <w:rPr>
          <w:rFonts w:ascii="Times New Roman" w:eastAsia="Times New Roman" w:hAnsi="Times New Roman" w:cs="Times New Roman"/>
          <w:sz w:val="24"/>
          <w:szCs w:val="24"/>
        </w:rPr>
        <w:t xml:space="preserve">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lastRenderedPageBreak/>
        <w:sym w:font="Symbol" w:char="F0B7"/>
      </w:r>
      <w:r w:rsidRPr="00B00ED2">
        <w:rPr>
          <w:rFonts w:ascii="Times New Roman" w:eastAsia="Times New Roman" w:hAnsi="Times New Roman" w:cs="Times New Roman"/>
          <w:sz w:val="24"/>
          <w:szCs w:val="24"/>
        </w:rPr>
        <w:t xml:space="preserve"> организацию внеурочной деятельности, ориентированную на обеспечение индивидуальных потребностей обучающихся.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Необходимые часы выделяются за счет части базисного учебного плана основного общего образования, формируемой участниками образовательного процесса.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5.2. </w:t>
      </w:r>
      <w:proofErr w:type="gramStart"/>
      <w:r w:rsidRPr="00B00ED2">
        <w:rPr>
          <w:rFonts w:ascii="Times New Roman" w:eastAsia="Times New Roman" w:hAnsi="Times New Roman" w:cs="Times New Roman"/>
          <w:sz w:val="24"/>
          <w:szCs w:val="24"/>
        </w:rPr>
        <w:t>В индивидуальный учебный план основного общего образования входят следующие обязательные предметные области и учебные предметы: филология (русский язык, родной язык, литература, родная литература, иностранный язык, второй иностранный язык); общественно-научные предметы (история России, всеобщая история, обществознание, география); математика и информатика (математика, алгебра, геометрия, информатика); основы духовно-нравственной культуры народов России; естественнонаучные предметы (физика, биология, химия);</w:t>
      </w:r>
      <w:proofErr w:type="gramEnd"/>
      <w:r w:rsidRPr="00B00ED2">
        <w:rPr>
          <w:rFonts w:ascii="Times New Roman" w:eastAsia="Times New Roman" w:hAnsi="Times New Roman" w:cs="Times New Roman"/>
          <w:sz w:val="24"/>
          <w:szCs w:val="24"/>
        </w:rPr>
        <w:t xml:space="preserve"> искусство (изобразительное искусство, музыка); технология (технология); физическая культура и основы безопасности жизнедеятельности (физическая культура, основы безопасности жизнедеятельности).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5.3. Количество учебных занятий за 5 лет не может составлять менее 5267 часов и более 6020 часов.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5.4. Нормативный срок освоения образовательной программы основного общего образования составляет 5 лет.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основного общего образования составляет не более 1 года.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5.5. В индивидуальные учебные планы могут быть включены дополнительные учебные предметы, курсы по выбору </w:t>
      </w:r>
      <w:proofErr w:type="gramStart"/>
      <w:r w:rsidRPr="00B00ED2">
        <w:rPr>
          <w:rFonts w:ascii="Times New Roman" w:eastAsia="Times New Roman" w:hAnsi="Times New Roman" w:cs="Times New Roman"/>
          <w:sz w:val="24"/>
          <w:szCs w:val="24"/>
        </w:rPr>
        <w:t>обучающихся</w:t>
      </w:r>
      <w:proofErr w:type="gramEnd"/>
      <w:r w:rsidRPr="00B00ED2">
        <w:rPr>
          <w:rFonts w:ascii="Times New Roman" w:eastAsia="Times New Roman" w:hAnsi="Times New Roman" w:cs="Times New Roman"/>
          <w:sz w:val="24"/>
          <w:szCs w:val="24"/>
        </w:rPr>
        <w:t xml:space="preserve">, предлагаемые Учреждением в соответствии со спецификой и возможностями Учреждения.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b/>
          <w:bCs/>
          <w:sz w:val="24"/>
          <w:szCs w:val="24"/>
        </w:rPr>
        <w:t>6. Требования к индивидуальному учебному плану среднего общего образования</w:t>
      </w:r>
      <w:r w:rsidRPr="00B00ED2">
        <w:rPr>
          <w:rFonts w:ascii="Times New Roman" w:eastAsia="Times New Roman" w:hAnsi="Times New Roman" w:cs="Times New Roman"/>
          <w:sz w:val="24"/>
          <w:szCs w:val="24"/>
        </w:rPr>
        <w:t xml:space="preserve">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6.1. Обязательными для включения в индивидуальный учебный план базовыми общеобразовательными учебными предметами являются: </w:t>
      </w:r>
      <w:proofErr w:type="gramStart"/>
      <w:r w:rsidRPr="00B00ED2">
        <w:rPr>
          <w:rFonts w:ascii="Times New Roman" w:eastAsia="Times New Roman" w:hAnsi="Times New Roman" w:cs="Times New Roman"/>
          <w:sz w:val="24"/>
          <w:szCs w:val="24"/>
        </w:rPr>
        <w:t>"Русский язык", "Литература", "Иностранный язык", "Математика", "История", "Физическая культура", "Основы безопасности жизнедеятельности", а также интегрированные учебные предметы "Обществознание (включая экономику и право)" и "Естествознание".</w:t>
      </w:r>
      <w:proofErr w:type="gramEnd"/>
      <w:r w:rsidRPr="00B00ED2">
        <w:rPr>
          <w:rFonts w:ascii="Times New Roman" w:eastAsia="Times New Roman" w:hAnsi="Times New Roman" w:cs="Times New Roman"/>
          <w:sz w:val="24"/>
          <w:szCs w:val="24"/>
        </w:rPr>
        <w:t xml:space="preserve"> Остальные учебные предметы на базовом уровне включаются в индивидуальный учебный план по выбору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6.2. При профильном обучении </w:t>
      </w:r>
      <w:proofErr w:type="gramStart"/>
      <w:r w:rsidRPr="00B00ED2">
        <w:rPr>
          <w:rFonts w:ascii="Times New Roman" w:eastAsia="Times New Roman" w:hAnsi="Times New Roman" w:cs="Times New Roman"/>
          <w:sz w:val="24"/>
          <w:szCs w:val="24"/>
        </w:rPr>
        <w:t>обучающийся</w:t>
      </w:r>
      <w:proofErr w:type="gramEnd"/>
      <w:r w:rsidRPr="00B00ED2">
        <w:rPr>
          <w:rFonts w:ascii="Times New Roman" w:eastAsia="Times New Roman" w:hAnsi="Times New Roman" w:cs="Times New Roman"/>
          <w:sz w:val="24"/>
          <w:szCs w:val="24"/>
        </w:rPr>
        <w:t xml:space="preserve"> выбирает не менее двух учебных предметов на профильном уровне. В случае</w:t>
      </w:r>
      <w:proofErr w:type="gramStart"/>
      <w:r w:rsidRPr="00B00ED2">
        <w:rPr>
          <w:rFonts w:ascii="Times New Roman" w:eastAsia="Times New Roman" w:hAnsi="Times New Roman" w:cs="Times New Roman"/>
          <w:sz w:val="24"/>
          <w:szCs w:val="24"/>
        </w:rPr>
        <w:t>,</w:t>
      </w:r>
      <w:proofErr w:type="gramEnd"/>
      <w:r w:rsidRPr="00B00ED2">
        <w:rPr>
          <w:rFonts w:ascii="Times New Roman" w:eastAsia="Times New Roman" w:hAnsi="Times New Roman" w:cs="Times New Roman"/>
          <w:sz w:val="24"/>
          <w:szCs w:val="24"/>
        </w:rPr>
        <w:t xml:space="preserve"> если предметы "Математика", "Русский язык", "Литература", "Иностранный язык", "История" и "Физическая культура", входящие в инвариантную часть федерального базисного учебного плана, изучаются на профильном уровне, то на базовом уровне эти предметы не изучаются.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6.3. Для составления индивидуального учебного плана следует: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sym w:font="Symbol" w:char="F0B7"/>
      </w:r>
      <w:r w:rsidRPr="00B00ED2">
        <w:rPr>
          <w:rFonts w:ascii="Times New Roman" w:eastAsia="Times New Roman" w:hAnsi="Times New Roman" w:cs="Times New Roman"/>
          <w:sz w:val="24"/>
          <w:szCs w:val="24"/>
        </w:rPr>
        <w:t xml:space="preserve"> включить в учебный план обязательные учебные предметы на базовом уровне (инвариантная часть федерального компонента);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sym w:font="Symbol" w:char="F0B7"/>
      </w:r>
      <w:r w:rsidRPr="00B00ED2">
        <w:rPr>
          <w:rFonts w:ascii="Times New Roman" w:eastAsia="Times New Roman" w:hAnsi="Times New Roman" w:cs="Times New Roman"/>
          <w:sz w:val="24"/>
          <w:szCs w:val="24"/>
        </w:rPr>
        <w:t xml:space="preserve"> включить в учебный план не менее двух учебных предметов на профильном уровне (из вариативной части федерального компонента), которые определят направление специализации образования в данном профиле;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sym w:font="Symbol" w:char="F0B7"/>
      </w:r>
      <w:r w:rsidRPr="00B00ED2">
        <w:rPr>
          <w:rFonts w:ascii="Times New Roman" w:eastAsia="Times New Roman" w:hAnsi="Times New Roman" w:cs="Times New Roman"/>
          <w:sz w:val="24"/>
          <w:szCs w:val="24"/>
        </w:rPr>
        <w:t xml:space="preserve"> в учебный план также могут быть включены другие учебные предметы на базовом или профильном уровне (из вариативной части федерального компонента). В случае если выбранный учебный предмет на профильном уровне совпадает с одним из обязательных учебных предметов на базовом уровне, то последний исключается из состава инвариантной части. Совокупное учебное время, отведенное в учебном плане на учебные предметы федерального компонента (базовые обязательные + профильные + базовые по выбору), не должно превышать 2100 часов за два года обучения. Если после формирования федерального компонента остается резерв часов (в пределах до 2100), то эти часы переходят в компонент образовательного учреждения.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lastRenderedPageBreak/>
        <w:sym w:font="Symbol" w:char="F0B7"/>
      </w:r>
      <w:r w:rsidRPr="00B00ED2">
        <w:rPr>
          <w:rFonts w:ascii="Times New Roman" w:eastAsia="Times New Roman" w:hAnsi="Times New Roman" w:cs="Times New Roman"/>
          <w:sz w:val="24"/>
          <w:szCs w:val="24"/>
        </w:rPr>
        <w:t xml:space="preserve"> включить в учебный план региональный (национально-региональный) компонент (в объеме 140 часов за два учебных года);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sym w:font="Symbol" w:char="F0B7"/>
      </w:r>
      <w:r w:rsidRPr="00B00ED2">
        <w:rPr>
          <w:rFonts w:ascii="Times New Roman" w:eastAsia="Times New Roman" w:hAnsi="Times New Roman" w:cs="Times New Roman"/>
          <w:sz w:val="24"/>
          <w:szCs w:val="24"/>
        </w:rPr>
        <w:t xml:space="preserve"> составление учебного плана завершается формированием компонента образовательного учреждения (в объеме </w:t>
      </w:r>
      <w:proofErr w:type="gramStart"/>
      <w:r w:rsidRPr="00B00ED2">
        <w:rPr>
          <w:rFonts w:ascii="Times New Roman" w:eastAsia="Times New Roman" w:hAnsi="Times New Roman" w:cs="Times New Roman"/>
          <w:sz w:val="24"/>
          <w:szCs w:val="24"/>
        </w:rPr>
        <w:t>на</w:t>
      </w:r>
      <w:proofErr w:type="gramEnd"/>
      <w:r w:rsidRPr="00B00ED2">
        <w:rPr>
          <w:rFonts w:ascii="Times New Roman" w:eastAsia="Times New Roman" w:hAnsi="Times New Roman" w:cs="Times New Roman"/>
          <w:sz w:val="24"/>
          <w:szCs w:val="24"/>
        </w:rPr>
        <w:t xml:space="preserve"> менее 280 часов за два учебных года). Часы, отведенные на компонент образовательного учреждения, используются для: преподавания учебных предметов, предлагаемых образовательным учреждением; проведения учебных практик и исследовательской деятельности; осуществления образовательных проектов и т.п. Их также можно использовать для увеличения количества часов, отведенных на преподавание базовых и профильных учебных предметов федерального компонента.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6.4. Нормативный срок освоения образовательной программы среднего общего образования – 2 года.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среднего общего образования составляет не более 1 года.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b/>
          <w:bCs/>
          <w:sz w:val="24"/>
          <w:szCs w:val="24"/>
        </w:rPr>
        <w:t xml:space="preserve">7. Аттестация </w:t>
      </w:r>
      <w:proofErr w:type="gramStart"/>
      <w:r w:rsidRPr="00B00ED2">
        <w:rPr>
          <w:rFonts w:ascii="Times New Roman" w:eastAsia="Times New Roman" w:hAnsi="Times New Roman" w:cs="Times New Roman"/>
          <w:b/>
          <w:bCs/>
          <w:sz w:val="24"/>
          <w:szCs w:val="24"/>
        </w:rPr>
        <w:t>обучающихся</w:t>
      </w:r>
      <w:proofErr w:type="gramEnd"/>
      <w:r w:rsidRPr="00B00ED2">
        <w:rPr>
          <w:rFonts w:ascii="Times New Roman" w:eastAsia="Times New Roman" w:hAnsi="Times New Roman" w:cs="Times New Roman"/>
          <w:b/>
          <w:bCs/>
          <w:sz w:val="24"/>
          <w:szCs w:val="24"/>
        </w:rPr>
        <w:t xml:space="preserve">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7.1. Учреждение осуществляет контроль за освоением общеобразовательных, специальных (коррекционных) программ </w:t>
      </w:r>
      <w:proofErr w:type="gramStart"/>
      <w:r w:rsidRPr="00B00ED2">
        <w:rPr>
          <w:rFonts w:ascii="Times New Roman" w:eastAsia="Times New Roman" w:hAnsi="Times New Roman" w:cs="Times New Roman"/>
          <w:sz w:val="24"/>
          <w:szCs w:val="24"/>
        </w:rPr>
        <w:t>обучающимися</w:t>
      </w:r>
      <w:proofErr w:type="gramEnd"/>
      <w:r w:rsidRPr="00B00ED2">
        <w:rPr>
          <w:rFonts w:ascii="Times New Roman" w:eastAsia="Times New Roman" w:hAnsi="Times New Roman" w:cs="Times New Roman"/>
          <w:sz w:val="24"/>
          <w:szCs w:val="24"/>
        </w:rPr>
        <w:t xml:space="preserve">, переведенных на обучение по индивидуальному учебному плану.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7.2. Текущий контроль успеваемости и промежуточная аттестация </w:t>
      </w:r>
      <w:proofErr w:type="gramStart"/>
      <w:r w:rsidRPr="00B00ED2">
        <w:rPr>
          <w:rFonts w:ascii="Times New Roman" w:eastAsia="Times New Roman" w:hAnsi="Times New Roman" w:cs="Times New Roman"/>
          <w:sz w:val="24"/>
          <w:szCs w:val="24"/>
        </w:rPr>
        <w:t>обучающихся</w:t>
      </w:r>
      <w:proofErr w:type="gramEnd"/>
      <w:r w:rsidRPr="00B00ED2">
        <w:rPr>
          <w:rFonts w:ascii="Times New Roman" w:eastAsia="Times New Roman" w:hAnsi="Times New Roman" w:cs="Times New Roman"/>
          <w:sz w:val="24"/>
          <w:szCs w:val="24"/>
        </w:rPr>
        <w:t xml:space="preserve">, переведенных на обучение по индивидуальному учебному плану, осуществляются в соответствии с локальными актами Учреждения.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7.3. Государственная итоговая аттестация </w:t>
      </w:r>
      <w:proofErr w:type="gramStart"/>
      <w:r w:rsidRPr="00B00ED2">
        <w:rPr>
          <w:rFonts w:ascii="Times New Roman" w:eastAsia="Times New Roman" w:hAnsi="Times New Roman" w:cs="Times New Roman"/>
          <w:sz w:val="24"/>
          <w:szCs w:val="24"/>
        </w:rPr>
        <w:t>обучающихся</w:t>
      </w:r>
      <w:proofErr w:type="gramEnd"/>
      <w:r w:rsidRPr="00B00ED2">
        <w:rPr>
          <w:rFonts w:ascii="Times New Roman" w:eastAsia="Times New Roman" w:hAnsi="Times New Roman" w:cs="Times New Roman"/>
          <w:sz w:val="24"/>
          <w:szCs w:val="24"/>
        </w:rPr>
        <w:t xml:space="preserve">, переведенных на обучение по индивидуальному учебному плану, осуществляется в соответствии с Федеральным законодательством. </w:t>
      </w:r>
    </w:p>
    <w:p w:rsidR="00B00ED2" w:rsidRPr="00B00ED2" w:rsidRDefault="00B00ED2" w:rsidP="00B00ED2">
      <w:pPr>
        <w:spacing w:after="0" w:line="240" w:lineRule="auto"/>
        <w:ind w:left="28" w:firstLine="811"/>
        <w:jc w:val="both"/>
        <w:rPr>
          <w:rFonts w:ascii="Times New Roman" w:eastAsia="Times New Roman" w:hAnsi="Times New Roman" w:cs="Times New Roman"/>
          <w:sz w:val="24"/>
          <w:szCs w:val="24"/>
        </w:rPr>
      </w:pPr>
      <w:r w:rsidRPr="00B00ED2">
        <w:rPr>
          <w:rFonts w:ascii="Times New Roman" w:eastAsia="Times New Roman" w:hAnsi="Times New Roman" w:cs="Times New Roman"/>
          <w:sz w:val="24"/>
          <w:szCs w:val="24"/>
        </w:rPr>
        <w:t xml:space="preserve">7.4. К государственной итоговой аттестации допускается обучающийся, не имеющий академической задолженности и в полном объеме выполнивший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w:t>
      </w:r>
    </w:p>
    <w:p w:rsidR="00B00ED2" w:rsidRPr="00B00ED2" w:rsidRDefault="00B00ED2" w:rsidP="00B00ED2">
      <w:pPr>
        <w:spacing w:before="100" w:beforeAutospacing="1" w:after="0" w:line="198" w:lineRule="atLeast"/>
        <w:ind w:left="28" w:firstLine="811"/>
        <w:rPr>
          <w:rFonts w:ascii="Times New Roman" w:eastAsia="Times New Roman" w:hAnsi="Times New Roman" w:cs="Times New Roman"/>
          <w:sz w:val="24"/>
          <w:szCs w:val="24"/>
        </w:rPr>
      </w:pPr>
    </w:p>
    <w:p w:rsidR="000D7DB2" w:rsidRDefault="000D7DB2" w:rsidP="00AA4755">
      <w:pPr>
        <w:pStyle w:val="a4"/>
        <w:spacing w:after="0" w:line="198" w:lineRule="atLeast"/>
        <w:ind w:firstLine="709"/>
        <w:jc w:val="center"/>
      </w:pPr>
    </w:p>
    <w:sectPr w:rsidR="000D7D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14139"/>
    <w:multiLevelType w:val="multilevel"/>
    <w:tmpl w:val="CECCECAC"/>
    <w:lvl w:ilvl="0">
      <w:start w:val="1"/>
      <w:numFmt w:val="decimal"/>
      <w:lvlText w:val="%1."/>
      <w:lvlJc w:val="left"/>
      <w:pPr>
        <w:ind w:left="360" w:hanging="360"/>
      </w:pPr>
      <w:rPr>
        <w:rFonts w:hint="default"/>
        <w:color w:val="000000"/>
      </w:rPr>
    </w:lvl>
    <w:lvl w:ilvl="1">
      <w:start w:val="1"/>
      <w:numFmt w:val="decimal"/>
      <w:lvlText w:val="%1.%2."/>
      <w:lvlJc w:val="left"/>
      <w:pPr>
        <w:ind w:left="1800" w:hanging="360"/>
      </w:pPr>
      <w:rPr>
        <w:rFonts w:hint="default"/>
        <w:color w:val="000000"/>
      </w:rPr>
    </w:lvl>
    <w:lvl w:ilvl="2">
      <w:start w:val="1"/>
      <w:numFmt w:val="decimal"/>
      <w:lvlText w:val="%1.%2.%3."/>
      <w:lvlJc w:val="left"/>
      <w:pPr>
        <w:ind w:left="3600" w:hanging="720"/>
      </w:pPr>
      <w:rPr>
        <w:rFonts w:hint="default"/>
        <w:color w:val="000000"/>
      </w:rPr>
    </w:lvl>
    <w:lvl w:ilvl="3">
      <w:start w:val="1"/>
      <w:numFmt w:val="decimal"/>
      <w:lvlText w:val="%1.%2.%3.%4."/>
      <w:lvlJc w:val="left"/>
      <w:pPr>
        <w:ind w:left="5040" w:hanging="720"/>
      </w:pPr>
      <w:rPr>
        <w:rFonts w:hint="default"/>
        <w:color w:val="000000"/>
      </w:rPr>
    </w:lvl>
    <w:lvl w:ilvl="4">
      <w:start w:val="1"/>
      <w:numFmt w:val="decimal"/>
      <w:lvlText w:val="%1.%2.%3.%4.%5."/>
      <w:lvlJc w:val="left"/>
      <w:pPr>
        <w:ind w:left="6840" w:hanging="1080"/>
      </w:pPr>
      <w:rPr>
        <w:rFonts w:hint="default"/>
        <w:color w:val="000000"/>
      </w:rPr>
    </w:lvl>
    <w:lvl w:ilvl="5">
      <w:start w:val="1"/>
      <w:numFmt w:val="decimal"/>
      <w:lvlText w:val="%1.%2.%3.%4.%5.%6."/>
      <w:lvlJc w:val="left"/>
      <w:pPr>
        <w:ind w:left="8280" w:hanging="1080"/>
      </w:pPr>
      <w:rPr>
        <w:rFonts w:hint="default"/>
        <w:color w:val="000000"/>
      </w:rPr>
    </w:lvl>
    <w:lvl w:ilvl="6">
      <w:start w:val="1"/>
      <w:numFmt w:val="decimal"/>
      <w:lvlText w:val="%1.%2.%3.%4.%5.%6.%7."/>
      <w:lvlJc w:val="left"/>
      <w:pPr>
        <w:ind w:left="10080" w:hanging="1440"/>
      </w:pPr>
      <w:rPr>
        <w:rFonts w:hint="default"/>
        <w:color w:val="000000"/>
      </w:rPr>
    </w:lvl>
    <w:lvl w:ilvl="7">
      <w:start w:val="1"/>
      <w:numFmt w:val="decimal"/>
      <w:lvlText w:val="%1.%2.%3.%4.%5.%6.%7.%8."/>
      <w:lvlJc w:val="left"/>
      <w:pPr>
        <w:ind w:left="11520" w:hanging="1440"/>
      </w:pPr>
      <w:rPr>
        <w:rFonts w:hint="default"/>
        <w:color w:val="000000"/>
      </w:rPr>
    </w:lvl>
    <w:lvl w:ilvl="8">
      <w:start w:val="1"/>
      <w:numFmt w:val="decimal"/>
      <w:lvlText w:val="%1.%2.%3.%4.%5.%6.%7.%8.%9."/>
      <w:lvlJc w:val="left"/>
      <w:pPr>
        <w:ind w:left="13320" w:hanging="1800"/>
      </w:pPr>
      <w:rPr>
        <w:rFonts w:hint="default"/>
        <w:color w:val="000000"/>
      </w:rPr>
    </w:lvl>
  </w:abstractNum>
  <w:abstractNum w:abstractNumId="1">
    <w:nsid w:val="11DD08C8"/>
    <w:multiLevelType w:val="multilevel"/>
    <w:tmpl w:val="39AC01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CD85F56"/>
    <w:multiLevelType w:val="multilevel"/>
    <w:tmpl w:val="45FEAD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EA1383F"/>
    <w:multiLevelType w:val="multilevel"/>
    <w:tmpl w:val="F67A70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0382E75"/>
    <w:multiLevelType w:val="multilevel"/>
    <w:tmpl w:val="F1DC21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2415FB9"/>
    <w:multiLevelType w:val="multilevel"/>
    <w:tmpl w:val="327057C4"/>
    <w:lvl w:ilvl="0">
      <w:start w:val="1"/>
      <w:numFmt w:val="decimal"/>
      <w:lvlText w:val="%1."/>
      <w:lvlJc w:val="left"/>
      <w:pPr>
        <w:ind w:left="360" w:hanging="360"/>
      </w:pPr>
      <w:rPr>
        <w:rFonts w:hint="default"/>
        <w:color w:val="000000"/>
      </w:rPr>
    </w:lvl>
    <w:lvl w:ilvl="1">
      <w:start w:val="1"/>
      <w:numFmt w:val="decimal"/>
      <w:lvlText w:val="%1.%2."/>
      <w:lvlJc w:val="left"/>
      <w:pPr>
        <w:ind w:left="1800" w:hanging="360"/>
      </w:pPr>
      <w:rPr>
        <w:rFonts w:hint="default"/>
        <w:color w:val="000000"/>
      </w:rPr>
    </w:lvl>
    <w:lvl w:ilvl="2">
      <w:start w:val="1"/>
      <w:numFmt w:val="decimal"/>
      <w:lvlText w:val="%1.%2.%3."/>
      <w:lvlJc w:val="left"/>
      <w:pPr>
        <w:ind w:left="3600" w:hanging="720"/>
      </w:pPr>
      <w:rPr>
        <w:rFonts w:hint="default"/>
        <w:color w:val="000000"/>
      </w:rPr>
    </w:lvl>
    <w:lvl w:ilvl="3">
      <w:start w:val="1"/>
      <w:numFmt w:val="decimal"/>
      <w:lvlText w:val="%1.%2.%3.%4."/>
      <w:lvlJc w:val="left"/>
      <w:pPr>
        <w:ind w:left="5040" w:hanging="720"/>
      </w:pPr>
      <w:rPr>
        <w:rFonts w:hint="default"/>
        <w:color w:val="000000"/>
      </w:rPr>
    </w:lvl>
    <w:lvl w:ilvl="4">
      <w:start w:val="1"/>
      <w:numFmt w:val="decimal"/>
      <w:lvlText w:val="%1.%2.%3.%4.%5."/>
      <w:lvlJc w:val="left"/>
      <w:pPr>
        <w:ind w:left="6840" w:hanging="1080"/>
      </w:pPr>
      <w:rPr>
        <w:rFonts w:hint="default"/>
        <w:color w:val="000000"/>
      </w:rPr>
    </w:lvl>
    <w:lvl w:ilvl="5">
      <w:start w:val="1"/>
      <w:numFmt w:val="decimal"/>
      <w:lvlText w:val="%1.%2.%3.%4.%5.%6."/>
      <w:lvlJc w:val="left"/>
      <w:pPr>
        <w:ind w:left="8280" w:hanging="1080"/>
      </w:pPr>
      <w:rPr>
        <w:rFonts w:hint="default"/>
        <w:color w:val="000000"/>
      </w:rPr>
    </w:lvl>
    <w:lvl w:ilvl="6">
      <w:start w:val="1"/>
      <w:numFmt w:val="decimal"/>
      <w:lvlText w:val="%1.%2.%3.%4.%5.%6.%7."/>
      <w:lvlJc w:val="left"/>
      <w:pPr>
        <w:ind w:left="10080" w:hanging="1440"/>
      </w:pPr>
      <w:rPr>
        <w:rFonts w:hint="default"/>
        <w:color w:val="000000"/>
      </w:rPr>
    </w:lvl>
    <w:lvl w:ilvl="7">
      <w:start w:val="1"/>
      <w:numFmt w:val="decimal"/>
      <w:lvlText w:val="%1.%2.%3.%4.%5.%6.%7.%8."/>
      <w:lvlJc w:val="left"/>
      <w:pPr>
        <w:ind w:left="11520" w:hanging="1440"/>
      </w:pPr>
      <w:rPr>
        <w:rFonts w:hint="default"/>
        <w:color w:val="000000"/>
      </w:rPr>
    </w:lvl>
    <w:lvl w:ilvl="8">
      <w:start w:val="1"/>
      <w:numFmt w:val="decimal"/>
      <w:lvlText w:val="%1.%2.%3.%4.%5.%6.%7.%8.%9."/>
      <w:lvlJc w:val="left"/>
      <w:pPr>
        <w:ind w:left="13320" w:hanging="1800"/>
      </w:pPr>
      <w:rPr>
        <w:rFonts w:hint="default"/>
        <w:color w:val="000000"/>
      </w:rPr>
    </w:lvl>
  </w:abstractNum>
  <w:abstractNum w:abstractNumId="6">
    <w:nsid w:val="544071EB"/>
    <w:multiLevelType w:val="multilevel"/>
    <w:tmpl w:val="0A246F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0ED21C9"/>
    <w:multiLevelType w:val="multilevel"/>
    <w:tmpl w:val="BADADBC0"/>
    <w:lvl w:ilvl="0">
      <w:start w:val="1"/>
      <w:numFmt w:val="decimal"/>
      <w:lvlText w:val="%1."/>
      <w:lvlJc w:val="left"/>
      <w:pPr>
        <w:ind w:left="360" w:hanging="360"/>
      </w:pPr>
      <w:rPr>
        <w:rFonts w:hint="default"/>
      </w:rPr>
    </w:lvl>
    <w:lvl w:ilvl="1">
      <w:start w:val="4"/>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8">
    <w:nsid w:val="62232DC3"/>
    <w:multiLevelType w:val="multilevel"/>
    <w:tmpl w:val="B7444D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8FC2A0E"/>
    <w:multiLevelType w:val="multilevel"/>
    <w:tmpl w:val="315ABB16"/>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8"/>
  </w:num>
  <w:num w:numId="4">
    <w:abstractNumId w:val="9"/>
  </w:num>
  <w:num w:numId="5">
    <w:abstractNumId w:val="5"/>
  </w:num>
  <w:num w:numId="6">
    <w:abstractNumId w:val="7"/>
  </w:num>
  <w:num w:numId="7">
    <w:abstractNumId w:val="6"/>
  </w:num>
  <w:num w:numId="8">
    <w:abstractNumId w:val="4"/>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447057"/>
    <w:rsid w:val="000D7DB2"/>
    <w:rsid w:val="002126DF"/>
    <w:rsid w:val="003970CD"/>
    <w:rsid w:val="0041528F"/>
    <w:rsid w:val="00447057"/>
    <w:rsid w:val="005009A2"/>
    <w:rsid w:val="005E5B36"/>
    <w:rsid w:val="007A0F3C"/>
    <w:rsid w:val="00853201"/>
    <w:rsid w:val="00AA4755"/>
    <w:rsid w:val="00B00ED2"/>
    <w:rsid w:val="00BA6B05"/>
    <w:rsid w:val="00C633A3"/>
    <w:rsid w:val="00D471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47057"/>
    <w:pPr>
      <w:spacing w:after="0" w:line="240" w:lineRule="auto"/>
    </w:pPr>
  </w:style>
  <w:style w:type="paragraph" w:styleId="a4">
    <w:name w:val="Normal (Web)"/>
    <w:basedOn w:val="a"/>
    <w:uiPriority w:val="99"/>
    <w:unhideWhenUsed/>
    <w:rsid w:val="003970CD"/>
    <w:pPr>
      <w:spacing w:before="100" w:beforeAutospacing="1" w:after="119"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41528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152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06176">
      <w:bodyDiv w:val="1"/>
      <w:marLeft w:val="0"/>
      <w:marRight w:val="0"/>
      <w:marTop w:val="0"/>
      <w:marBottom w:val="0"/>
      <w:divBdr>
        <w:top w:val="none" w:sz="0" w:space="0" w:color="auto"/>
        <w:left w:val="none" w:sz="0" w:space="0" w:color="auto"/>
        <w:bottom w:val="none" w:sz="0" w:space="0" w:color="auto"/>
        <w:right w:val="none" w:sz="0" w:space="0" w:color="auto"/>
      </w:divBdr>
    </w:div>
    <w:div w:id="298413822">
      <w:bodyDiv w:val="1"/>
      <w:marLeft w:val="0"/>
      <w:marRight w:val="0"/>
      <w:marTop w:val="0"/>
      <w:marBottom w:val="0"/>
      <w:divBdr>
        <w:top w:val="none" w:sz="0" w:space="0" w:color="auto"/>
        <w:left w:val="none" w:sz="0" w:space="0" w:color="auto"/>
        <w:bottom w:val="none" w:sz="0" w:space="0" w:color="auto"/>
        <w:right w:val="none" w:sz="0" w:space="0" w:color="auto"/>
      </w:divBdr>
    </w:div>
    <w:div w:id="966736239">
      <w:bodyDiv w:val="1"/>
      <w:marLeft w:val="0"/>
      <w:marRight w:val="0"/>
      <w:marTop w:val="0"/>
      <w:marBottom w:val="0"/>
      <w:divBdr>
        <w:top w:val="none" w:sz="0" w:space="0" w:color="auto"/>
        <w:left w:val="none" w:sz="0" w:space="0" w:color="auto"/>
        <w:bottom w:val="none" w:sz="0" w:space="0" w:color="auto"/>
        <w:right w:val="none" w:sz="0" w:space="0" w:color="auto"/>
      </w:divBdr>
    </w:div>
    <w:div w:id="1449662393">
      <w:bodyDiv w:val="1"/>
      <w:marLeft w:val="0"/>
      <w:marRight w:val="0"/>
      <w:marTop w:val="0"/>
      <w:marBottom w:val="0"/>
      <w:divBdr>
        <w:top w:val="none" w:sz="0" w:space="0" w:color="auto"/>
        <w:left w:val="none" w:sz="0" w:space="0" w:color="auto"/>
        <w:bottom w:val="none" w:sz="0" w:space="0" w:color="auto"/>
        <w:right w:val="none" w:sz="0" w:space="0" w:color="auto"/>
      </w:divBdr>
    </w:div>
    <w:div w:id="1538544522">
      <w:bodyDiv w:val="1"/>
      <w:marLeft w:val="0"/>
      <w:marRight w:val="0"/>
      <w:marTop w:val="0"/>
      <w:marBottom w:val="0"/>
      <w:divBdr>
        <w:top w:val="none" w:sz="0" w:space="0" w:color="auto"/>
        <w:left w:val="none" w:sz="0" w:space="0" w:color="auto"/>
        <w:bottom w:val="none" w:sz="0" w:space="0" w:color="auto"/>
        <w:right w:val="none" w:sz="0" w:space="0" w:color="auto"/>
      </w:divBdr>
    </w:div>
    <w:div w:id="1906212551">
      <w:bodyDiv w:val="1"/>
      <w:marLeft w:val="0"/>
      <w:marRight w:val="0"/>
      <w:marTop w:val="0"/>
      <w:marBottom w:val="0"/>
      <w:divBdr>
        <w:top w:val="none" w:sz="0" w:space="0" w:color="auto"/>
        <w:left w:val="none" w:sz="0" w:space="0" w:color="auto"/>
        <w:bottom w:val="none" w:sz="0" w:space="0" w:color="auto"/>
        <w:right w:val="none" w:sz="0" w:space="0" w:color="auto"/>
      </w:divBdr>
    </w:div>
    <w:div w:id="207416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1799</Words>
  <Characters>10255</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2016-09-01T08:49:00Z</dcterms:created>
  <dcterms:modified xsi:type="dcterms:W3CDTF">2016-09-05T08:50:00Z</dcterms:modified>
</cp:coreProperties>
</file>